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003"/>
        <w:gridCol w:w="6627"/>
        <w:tblGridChange w:id="0">
          <w:tblGrid>
            <w:gridCol w:w="3003"/>
            <w:gridCol w:w="6627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Autor programu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Wojciech S. Wocław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Tytuł programu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Q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uiz wiedzy o savoir-vivrze, etykiecie w biznesie i dress codzie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 to jest?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konkurs wiedzy z pytaniami i odpowiedziami do wyboru</w:t>
            </w:r>
          </w:p>
        </w:tc>
      </w:tr>
      <w:tr>
        <w:trPr>
          <w:cantSplit w:val="0"/>
          <w:trHeight w:val="1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czym to jest?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najważniejszych zasadach savoir-vivre’u, etykiety w biznesie i dress code’u. Tematykę konkursu mogę dopasować do specyfiki Państwa firmy lub branży. Program ma charakter rozrywkowy, ale jednocześnie przemyca przydatną wiedzę.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jest realizowany taki program?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Zaczynamy od rozmowy na temat Państwa firmy i branży. Na tym etapie przekazują mi Państwo również informacje o tym, jak będzie wyglądać wydarzenie, na którym mam przedstawić program. Następnie opracowuję pytania konkursowe.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Konkurs może przebiegać różnorako, na przykład: Jeden stolik to jedna drużyna. W czasie eventu występuję na scenie. Na ekranie wyświetlają się pytania oraz proponowane odpowiedzi. Czytam je, a następnie udzielam prawa do odpowiedzi drużynie, która zgłosi się jako pierwsza. Decydują o tym moi asystenci, którzy obserwują salę w trakcie, gdy sam czytam pytania. Wygrywa ta drużyna, która zdobędzie jak najwięcej pytań.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konkursie możemy wykorzystać również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aplikację online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przy pomocy któr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ej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odpowiedzi udziela każdy stolik lub każdy uczestnik. Następnie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zliczamy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podsumowujemy punkt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oraz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wyłaniamy zwycięzców.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Ile osób może wziąć udział w takim spotkaniu?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 na to pytanie zależy od sposobu organizacji konkursu. Jeśli o tym, kto zgłosił chęć odpowiedzi jako pierwszy, decydują moi asystenci na scenie, to stolików nie może być zbyt dużo (maksymalnie 25), ponieważ nie będą w stanie objąć wzrokiem całej sali. Jeśli mamy do dyspozycji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aplikację online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takie ograniczenia nie istnieją.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Nagrody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Osoby lub drużyny, które wygrają w konkursie, mogą otrzymać specjalne nagrody. Obok uniwersalnych nagród (sprzęt, nagroda finansowa, voucher do restauracji dla całej drużyny), mogą to być moje książki lub indywidualne szkolenie ze mną.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 są wymagania organizacyjne?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ekran diodowy lub projektor (wejście HDMI) i ekran,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nagłośnienie,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aparaty do udzielania odpowiedzi na pytania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30-60 min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1m5d0D0mRV6dYWgS3JOhjzrIrw==">AMUW2mV3Luz2SelsYvHoY4ID+uskw0g5wFUD5BaktX0COc/Ir7BIvxMcVXW3Ca+97Da1yUWE19RbnICZo8IAWS9YEB+Pp5vK+gbed9dWpLUpOe1OOX8He0E=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