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Tytuł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Savoir-vivre przy stole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 lub połączenie wykładu z warsztatami</w:t>
            </w:r>
          </w:p>
        </w:tc>
      </w:tr>
      <w:tr>
        <w:trPr>
          <w:cantSplit w:val="0"/>
          <w:trHeight w:val="57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czym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lista zagadnień, które omawiam: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rodzaje przyjęć?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nakrywa się stół?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rodzaje sztućców i jak się ich używa?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czego służą poszczególne talerze?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kieliszki dobieramy do jakich alkoholi?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Wino, aperitif, digestif czyli alkohole, które towarzyszą jedzeniu.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używać serwety i do czego nie służy?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komponuje się menu w restauracji oraz na przyjęciu?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obsługuje nas kelner?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elegancko jeść trudne dania?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wznosi się toast?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Podstawowe informacje na temat serów.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Najważniejsze informacje o kawie i herbacie.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wyreżyserować spotkanie przy stole?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obowiązki gospodarza przyjęcia?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rozsadzić gości przy stole?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czym rozmawiać przy stole?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Eleganckie i nieeleganckie zachowania podczas jedzenia.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z klasą korzystać ze szwedzkiego stołu?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prowadzić spotkania biznesowe przy stole?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elegancko zapłacić rachunek?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przebiega takie spotkanie?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Zaczynam od opowiedzenia o najważniejszych zasadach savoir-vivre’u przy stole. Następnie razem z uczestnikami warsztatów przygotowujemy stół. Ostatnią częścią spotkania jest wspólny obiad lub kolacja, w czasie którego kontynuujemy rozmowę o zasadach zachowania przy stole i sposobach radzenia sobie z trudnymi daniami (jeśli takie zostały podane).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Jeśli program odbywa się w ramach wyjazdu i w porze popołudniowej, po przygotowaniu stołu uczestnicy idą się przebrać i wracają na kolację w strojach wieczorowych. </w:t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Optymalnie - kilkanaście. Jeśli uczestników jest więcej niż 40, to zatrudniam do prowadzenia warsztatów asystenta. W takiej sytuacji możemy bez trudu przeprowadzić część wykładową i warsztatową, ale swobodna rozmowa przy stole podczas jedzenia będzie już niemożliwa. </w:t>
            </w:r>
          </w:p>
        </w:tc>
      </w:tr>
      <w:tr>
        <w:trPr>
          <w:cantSplit w:val="0"/>
          <w:trHeight w:val="21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projektor (wejście HDMI) i ekran,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nagłośnienie (w wybranych przypadkach),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ustalenie menu i wyboru win z restauracja/hotelem lub firmą cateringową,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stoły,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zastawa stołowa (zależy od wybranego menu, na ogół:</w:t>
              <w:br w:type="textWrapping"/>
              <w:t xml:space="preserve">talerze do przystawki, zupy, dania głównego, deseru, odpowiednie sztućce, kieliszki do napojów (woda i wina wg wyboru), serwety, obrus + ew. ozdoby (świece, kwiaty).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wykład - 2 godz., wykład i warsztat - 4 godz.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KkRrUCFEF91eW2S9nJNjcA93OA==">AMUW2mVdZjIrLpMnRXpuvMXaEuAsSl7f6gRPV1Iu3Mjd0Yj70S7NYOK5hGaXxse4GUXmOPkleERQYbE+lprrMj+kHd5qPjQcJbVj7E6pl7fthAwC9chvWPI=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